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964B" w14:textId="77777777" w:rsidR="00AC449F" w:rsidRDefault="00AC449F" w:rsidP="004E779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5"/>
        </w:rPr>
      </w:pPr>
    </w:p>
    <w:p w14:paraId="0A269F1D" w14:textId="735A569B" w:rsidR="00AC449F" w:rsidRDefault="00AC449F" w:rsidP="004E779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ANEXO III</w:t>
      </w:r>
    </w:p>
    <w:p w14:paraId="4306A5B8" w14:textId="77777777" w:rsidR="00AC449F" w:rsidRDefault="00AC449F" w:rsidP="004E779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5"/>
        </w:rPr>
      </w:pPr>
    </w:p>
    <w:p w14:paraId="28630153" w14:textId="77777777" w:rsidR="00A207BC" w:rsidRPr="00F813F9" w:rsidRDefault="00A207BC" w:rsidP="00A207B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5"/>
        </w:rPr>
      </w:pPr>
      <w:r w:rsidRPr="00F813F9">
        <w:rPr>
          <w:b/>
          <w:bCs/>
          <w:spacing w:val="-5"/>
        </w:rPr>
        <w:t>FICHA DE AVALIAÇÃO DA PRODUÇÃO CIENTÍFICA (40%)</w:t>
      </w:r>
    </w:p>
    <w:p w14:paraId="79369EBF" w14:textId="77777777" w:rsidR="00A207BC" w:rsidRPr="00F813F9" w:rsidRDefault="00A207BC" w:rsidP="00A207B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13F9">
        <w:rPr>
          <w:b/>
          <w:bCs/>
        </w:rPr>
        <w:t>Artigos publicados no período de 2021 a 2025</w:t>
      </w:r>
    </w:p>
    <w:p w14:paraId="3F74FE2C" w14:textId="77777777" w:rsidR="00A207BC" w:rsidRPr="00F813F9" w:rsidRDefault="00A207BC" w:rsidP="00A207BC">
      <w:pPr>
        <w:widowControl w:val="0"/>
        <w:autoSpaceDE w:val="0"/>
        <w:autoSpaceDN w:val="0"/>
        <w:adjustRightInd w:val="0"/>
        <w:ind w:right="-1283"/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"/>
        <w:gridCol w:w="3686"/>
        <w:gridCol w:w="1701"/>
        <w:gridCol w:w="1134"/>
        <w:gridCol w:w="1132"/>
        <w:gridCol w:w="1287"/>
      </w:tblGrid>
      <w:tr w:rsidR="00A207BC" w:rsidRPr="00F813F9" w14:paraId="07447843" w14:textId="77777777" w:rsidTr="00513387">
        <w:trPr>
          <w:trHeight w:hRule="exact" w:val="283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7B056" w14:textId="77777777" w:rsidR="00A207BC" w:rsidRPr="00F813F9" w:rsidRDefault="00A207BC" w:rsidP="00513387">
            <w:pPr>
              <w:spacing w:line="480" w:lineRule="auto"/>
              <w:rPr>
                <w:rFonts w:cs="Arial"/>
                <w:b/>
                <w:sz w:val="18"/>
                <w:szCs w:val="32"/>
              </w:rPr>
            </w:pPr>
            <w:r w:rsidRPr="00F813F9">
              <w:rPr>
                <w:rFonts w:cs="Arial"/>
                <w:b/>
                <w:bCs/>
                <w:spacing w:val="1"/>
                <w:sz w:val="18"/>
                <w:szCs w:val="32"/>
              </w:rPr>
              <w:t>1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 xml:space="preserve">. </w:t>
            </w:r>
            <w:r w:rsidRPr="00F813F9">
              <w:rPr>
                <w:rFonts w:cs="Arial"/>
                <w:b/>
                <w:bCs/>
                <w:spacing w:val="-3"/>
                <w:sz w:val="18"/>
                <w:szCs w:val="32"/>
              </w:rPr>
              <w:t>A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rtigos</w:t>
            </w:r>
            <w:r w:rsidRPr="00F813F9">
              <w:rPr>
                <w:rFonts w:cs="Arial"/>
                <w:b/>
                <w:bCs/>
                <w:spacing w:val="-2"/>
                <w:sz w:val="18"/>
                <w:szCs w:val="32"/>
              </w:rPr>
              <w:t xml:space="preserve"> 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Co</w:t>
            </w:r>
            <w:r w:rsidRPr="00F813F9">
              <w:rPr>
                <w:rFonts w:cs="Arial"/>
                <w:b/>
                <w:bCs/>
                <w:spacing w:val="1"/>
                <w:sz w:val="18"/>
                <w:szCs w:val="32"/>
              </w:rPr>
              <w:t>m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pl</w:t>
            </w:r>
            <w:r w:rsidRPr="00F813F9">
              <w:rPr>
                <w:rFonts w:cs="Arial"/>
                <w:b/>
                <w:bCs/>
                <w:spacing w:val="1"/>
                <w:sz w:val="18"/>
                <w:szCs w:val="32"/>
              </w:rPr>
              <w:t>e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t</w:t>
            </w:r>
            <w:r w:rsidRPr="00F813F9">
              <w:rPr>
                <w:rFonts w:cs="Arial"/>
                <w:b/>
                <w:bCs/>
                <w:spacing w:val="-2"/>
                <w:sz w:val="18"/>
                <w:szCs w:val="32"/>
              </w:rPr>
              <w:t>o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s</w:t>
            </w:r>
            <w:r w:rsidRPr="00F813F9">
              <w:rPr>
                <w:rFonts w:cs="Arial"/>
                <w:b/>
                <w:bCs/>
                <w:spacing w:val="-4"/>
                <w:sz w:val="18"/>
                <w:szCs w:val="32"/>
              </w:rPr>
              <w:t xml:space="preserve"> PUBLICADOS ou aceitos com DOI </w:t>
            </w:r>
            <w:r w:rsidRPr="00F813F9">
              <w:rPr>
                <w:rFonts w:cs="Arial"/>
                <w:b/>
                <w:bCs/>
                <w:spacing w:val="1"/>
                <w:sz w:val="18"/>
                <w:szCs w:val="32"/>
              </w:rPr>
              <w:t>e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m</w:t>
            </w:r>
            <w:r w:rsidRPr="00F813F9">
              <w:rPr>
                <w:rFonts w:cs="Arial"/>
                <w:b/>
                <w:bCs/>
                <w:spacing w:val="-2"/>
                <w:sz w:val="18"/>
                <w:szCs w:val="32"/>
              </w:rPr>
              <w:t xml:space="preserve"> 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P</w:t>
            </w:r>
            <w:r w:rsidRPr="00F813F9">
              <w:rPr>
                <w:rFonts w:cs="Arial"/>
                <w:b/>
                <w:bCs/>
                <w:spacing w:val="-2"/>
                <w:sz w:val="18"/>
                <w:szCs w:val="32"/>
              </w:rPr>
              <w:t>e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riódi</w:t>
            </w:r>
            <w:r w:rsidRPr="00F813F9">
              <w:rPr>
                <w:rFonts w:cs="Arial"/>
                <w:b/>
                <w:bCs/>
                <w:spacing w:val="1"/>
                <w:sz w:val="18"/>
                <w:szCs w:val="32"/>
              </w:rPr>
              <w:t>c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os</w:t>
            </w:r>
          </w:p>
        </w:tc>
      </w:tr>
      <w:tr w:rsidR="00A207BC" w:rsidRPr="00F813F9" w14:paraId="5550A457" w14:textId="77777777" w:rsidTr="00513387">
        <w:trPr>
          <w:trHeight w:hRule="exact" w:val="283"/>
        </w:trPr>
        <w:tc>
          <w:tcPr>
            <w:tcW w:w="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64B79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5"/>
              <w:rPr>
                <w:rFonts w:cs="Arial"/>
                <w:b/>
                <w:bCs/>
                <w:strike/>
                <w:spacing w:val="-1"/>
                <w:sz w:val="18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5672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18"/>
                <w:szCs w:val="32"/>
              </w:rPr>
            </w:pPr>
            <w:r w:rsidRPr="00F813F9">
              <w:rPr>
                <w:rFonts w:cs="Arial"/>
                <w:b/>
                <w:bCs/>
                <w:sz w:val="18"/>
                <w:szCs w:val="32"/>
              </w:rPr>
              <w:t>C</w:t>
            </w:r>
            <w:r w:rsidRPr="00F813F9">
              <w:rPr>
                <w:rFonts w:cs="Arial"/>
                <w:b/>
                <w:bCs/>
                <w:spacing w:val="-1"/>
                <w:sz w:val="18"/>
                <w:szCs w:val="32"/>
              </w:rPr>
              <w:t>r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i</w:t>
            </w:r>
            <w:r w:rsidRPr="00F813F9">
              <w:rPr>
                <w:rFonts w:cs="Arial"/>
                <w:b/>
                <w:bCs/>
                <w:spacing w:val="1"/>
                <w:sz w:val="18"/>
                <w:szCs w:val="32"/>
              </w:rPr>
              <w:t>t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é</w:t>
            </w:r>
            <w:r w:rsidRPr="00F813F9">
              <w:rPr>
                <w:rFonts w:cs="Arial"/>
                <w:b/>
                <w:bCs/>
                <w:spacing w:val="-1"/>
                <w:sz w:val="18"/>
                <w:szCs w:val="32"/>
              </w:rPr>
              <w:t>r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i</w:t>
            </w:r>
            <w:r w:rsidRPr="00F813F9">
              <w:rPr>
                <w:rFonts w:cs="Arial"/>
                <w:b/>
                <w:bCs/>
                <w:spacing w:val="3"/>
                <w:sz w:val="18"/>
                <w:szCs w:val="32"/>
              </w:rPr>
              <w:t>o</w:t>
            </w:r>
            <w:r w:rsidRPr="00F813F9">
              <w:rPr>
                <w:rFonts w:cs="Arial"/>
                <w:b/>
                <w:bCs/>
                <w:sz w:val="18"/>
                <w:szCs w:val="3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2610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"/>
              <w:jc w:val="center"/>
              <w:rPr>
                <w:rFonts w:cs="Arial"/>
                <w:b/>
                <w:bCs/>
                <w:spacing w:val="-1"/>
                <w:sz w:val="18"/>
                <w:szCs w:val="32"/>
              </w:rPr>
            </w:pPr>
            <w:r w:rsidRPr="00F813F9">
              <w:rPr>
                <w:rFonts w:cs="Arial"/>
                <w:b/>
                <w:bCs/>
                <w:spacing w:val="-1"/>
                <w:sz w:val="18"/>
                <w:szCs w:val="32"/>
              </w:rPr>
              <w:t>Autoria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F4B4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"/>
              <w:jc w:val="center"/>
              <w:rPr>
                <w:rFonts w:cs="Arial"/>
                <w:b/>
                <w:bCs/>
                <w:spacing w:val="1"/>
                <w:w w:val="99"/>
                <w:sz w:val="18"/>
                <w:szCs w:val="32"/>
              </w:rPr>
            </w:pPr>
            <w:r w:rsidRPr="00F813F9">
              <w:rPr>
                <w:rFonts w:cs="Arial"/>
                <w:b/>
                <w:bCs/>
                <w:spacing w:val="1"/>
                <w:w w:val="99"/>
                <w:sz w:val="18"/>
                <w:szCs w:val="32"/>
              </w:rPr>
              <w:t>Pontuação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C68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b/>
                <w:sz w:val="18"/>
                <w:szCs w:val="32"/>
              </w:rPr>
            </w:pPr>
            <w:r w:rsidRPr="00F813F9">
              <w:rPr>
                <w:rFonts w:cs="Arial"/>
                <w:b/>
                <w:sz w:val="18"/>
                <w:szCs w:val="32"/>
              </w:rPr>
              <w:t>Quantidade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267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b/>
                <w:sz w:val="18"/>
                <w:szCs w:val="32"/>
              </w:rPr>
            </w:pPr>
            <w:r w:rsidRPr="00F813F9">
              <w:rPr>
                <w:rFonts w:cs="Arial"/>
                <w:b/>
                <w:sz w:val="18"/>
                <w:szCs w:val="32"/>
              </w:rPr>
              <w:t>Pontuação</w:t>
            </w:r>
          </w:p>
        </w:tc>
      </w:tr>
      <w:tr w:rsidR="00A207BC" w:rsidRPr="00F813F9" w14:paraId="43F3A24A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D7F2A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5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434C4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5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 xml:space="preserve">        Indexados Qualis A1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91A1E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DBE5B6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100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857C6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1C2CE9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22E9B24F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5BAD6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5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884D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5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29C75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B190DF8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50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849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683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032046AB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A37C5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743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A6DD0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Indexados Qualis A2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83981B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F31F3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85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37EE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A7AA8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28F7A4D4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3B41D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743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7389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A25AD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DA44369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42,5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0856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203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4393B506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B2D9C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19648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Indexados Qualis A3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3F357A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F363C3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70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6EC89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CFC30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5A89A9DA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47D20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F537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C087D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97E5E28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35 pts.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797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B80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20EB51C1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5ED8E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746DE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Indexados Qualis A4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2663E1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D26F2E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50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FF348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4D424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25248265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C2982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5C9C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943A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6E560D2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25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138F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26E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32DDEEB7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B2B85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14417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Indexados Qualis B1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DF7BA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57E74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30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0E08F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3C588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09E8D85C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BA326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92EA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F7FE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044B512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15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FA9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45B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6376990A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0F7F8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5C7ED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Indexados Qualis 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0398FB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108C69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15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7469A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C4D1A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130FF965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9F01E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A6C8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3878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5207506C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7,5 pts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0BF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6B5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051F9B08" w14:textId="77777777" w:rsidTr="00513387">
        <w:trPr>
          <w:trHeight w:val="227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F50C9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B1899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Indexados Qualis B3 ou inferior e sem qualis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B5670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trike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Primeiro autor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FCAA6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5 pts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E127A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7B9CC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014DFDDA" w14:textId="77777777" w:rsidTr="00513387">
        <w:trPr>
          <w:trHeight w:val="227"/>
        </w:trPr>
        <w:tc>
          <w:tcPr>
            <w:tcW w:w="137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88B462B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cs="Arial"/>
                <w:sz w:val="18"/>
                <w:szCs w:val="3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020FA54F" w14:textId="77777777" w:rsidR="00A207BC" w:rsidRPr="00F813F9" w:rsidRDefault="00A207BC" w:rsidP="0051338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57854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Coautoria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5D2603EF" w14:textId="77777777" w:rsidR="00A207BC" w:rsidRPr="00F813F9" w:rsidRDefault="00A207BC" w:rsidP="00513387">
            <w:pPr>
              <w:spacing w:line="480" w:lineRule="auto"/>
              <w:jc w:val="center"/>
              <w:rPr>
                <w:rFonts w:cs="Arial"/>
                <w:sz w:val="18"/>
                <w:szCs w:val="32"/>
              </w:rPr>
            </w:pPr>
            <w:r w:rsidRPr="00F813F9">
              <w:rPr>
                <w:rFonts w:cs="Arial"/>
                <w:sz w:val="18"/>
                <w:szCs w:val="32"/>
              </w:rPr>
              <w:t>2,5 pts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1DB5E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28F95C13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7B74C7CB" w14:textId="77777777" w:rsidTr="00513387">
        <w:trPr>
          <w:trHeight w:val="227"/>
        </w:trPr>
        <w:tc>
          <w:tcPr>
            <w:tcW w:w="7790" w:type="dxa"/>
            <w:gridSpan w:val="5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14:paraId="28104979" w14:textId="77777777" w:rsidR="00A207BC" w:rsidRPr="00F813F9" w:rsidRDefault="00A207BC" w:rsidP="00513387">
            <w:pPr>
              <w:spacing w:line="480" w:lineRule="auto"/>
              <w:jc w:val="right"/>
              <w:rPr>
                <w:rFonts w:cs="Arial"/>
                <w:b/>
                <w:bCs/>
                <w:sz w:val="18"/>
                <w:szCs w:val="32"/>
              </w:rPr>
            </w:pPr>
            <w:r w:rsidRPr="00F813F9">
              <w:rPr>
                <w:rFonts w:cs="Arial"/>
                <w:b/>
                <w:bCs/>
                <w:sz w:val="18"/>
                <w:szCs w:val="32"/>
              </w:rPr>
              <w:t>TOTAL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14:paraId="13DF600E" w14:textId="77777777" w:rsidR="00A207BC" w:rsidRPr="00F813F9" w:rsidRDefault="00A207BC" w:rsidP="00513387">
            <w:pPr>
              <w:spacing w:line="480" w:lineRule="auto"/>
              <w:rPr>
                <w:rFonts w:cs="Arial"/>
                <w:sz w:val="18"/>
                <w:szCs w:val="32"/>
              </w:rPr>
            </w:pPr>
          </w:p>
        </w:tc>
      </w:tr>
      <w:tr w:rsidR="00A207BC" w:rsidRPr="00F813F9" w14:paraId="4FD26C0E" w14:textId="77777777" w:rsidTr="00513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5"/>
        </w:trPr>
        <w:tc>
          <w:tcPr>
            <w:tcW w:w="7790" w:type="dxa"/>
            <w:gridSpan w:val="5"/>
            <w:vAlign w:val="center"/>
          </w:tcPr>
          <w:p w14:paraId="4A21C2F9" w14:textId="77777777" w:rsidR="00A207BC" w:rsidRPr="00F813F9" w:rsidRDefault="00A207BC" w:rsidP="00513387">
            <w:pPr>
              <w:spacing w:line="480" w:lineRule="auto"/>
              <w:jc w:val="right"/>
              <w:rPr>
                <w:sz w:val="18"/>
                <w:szCs w:val="32"/>
              </w:rPr>
            </w:pPr>
            <w:r w:rsidRPr="00F813F9">
              <w:rPr>
                <w:b/>
                <w:sz w:val="18"/>
                <w:szCs w:val="32"/>
              </w:rPr>
              <w:t>NOTA</w:t>
            </w:r>
          </w:p>
        </w:tc>
        <w:tc>
          <w:tcPr>
            <w:tcW w:w="1287" w:type="dxa"/>
          </w:tcPr>
          <w:p w14:paraId="0C41B53C" w14:textId="77777777" w:rsidR="00A207BC" w:rsidRPr="00F813F9" w:rsidRDefault="00A207BC" w:rsidP="00513387">
            <w:pPr>
              <w:spacing w:line="480" w:lineRule="auto"/>
              <w:rPr>
                <w:sz w:val="18"/>
                <w:szCs w:val="32"/>
              </w:rPr>
            </w:pPr>
          </w:p>
        </w:tc>
      </w:tr>
    </w:tbl>
    <w:p w14:paraId="55D06221" w14:textId="77777777" w:rsidR="004E7792" w:rsidRDefault="004E7792" w:rsidP="004E7792">
      <w:pPr>
        <w:widowControl w:val="0"/>
        <w:autoSpaceDE w:val="0"/>
        <w:autoSpaceDN w:val="0"/>
        <w:adjustRightInd w:val="0"/>
        <w:spacing w:before="120"/>
        <w:ind w:right="-1283"/>
      </w:pPr>
    </w:p>
    <w:sectPr w:rsidR="004E7792" w:rsidSect="005017E2">
      <w:headerReference w:type="default" r:id="rId8"/>
      <w:footerReference w:type="default" r:id="rId9"/>
      <w:pgSz w:w="11907" w:h="16840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54AA" w14:textId="77777777" w:rsidR="00E731CD" w:rsidRDefault="00E731CD" w:rsidP="0060295B">
      <w:r>
        <w:separator/>
      </w:r>
    </w:p>
  </w:endnote>
  <w:endnote w:type="continuationSeparator" w:id="0">
    <w:p w14:paraId="7AFBCFE8" w14:textId="77777777" w:rsidR="00E731CD" w:rsidRDefault="00E731CD" w:rsidP="0060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147" w14:textId="77777777" w:rsidR="00DC0EB5" w:rsidRDefault="00DC0E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82CC" w14:textId="77777777" w:rsidR="00E731CD" w:rsidRDefault="00E731CD" w:rsidP="0060295B">
      <w:r>
        <w:separator/>
      </w:r>
    </w:p>
  </w:footnote>
  <w:footnote w:type="continuationSeparator" w:id="0">
    <w:p w14:paraId="18D48204" w14:textId="77777777" w:rsidR="00E731CD" w:rsidRDefault="00E731CD" w:rsidP="0060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BD86" w14:textId="77777777" w:rsidR="0060295B" w:rsidRDefault="0060295B" w:rsidP="0060295B">
    <w:pPr>
      <w:pStyle w:val="Cabealho"/>
      <w:jc w:val="center"/>
    </w:pPr>
    <w:r>
      <w:rPr>
        <w:noProof/>
      </w:rPr>
      <w:drawing>
        <wp:inline distT="0" distB="0" distL="0" distR="0" wp14:anchorId="1E258C4D" wp14:editId="21842DFB">
          <wp:extent cx="569233" cy="541324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17" cy="541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549AF8" w14:textId="77777777" w:rsidR="0060295B" w:rsidRPr="0060295B" w:rsidRDefault="0060295B" w:rsidP="0060295B">
    <w:pPr>
      <w:pStyle w:val="Cabealho"/>
      <w:jc w:val="center"/>
      <w:rPr>
        <w:color w:val="000000" w:themeColor="text1"/>
        <w:sz w:val="20"/>
      </w:rPr>
    </w:pPr>
    <w:r w:rsidRPr="0060295B">
      <w:rPr>
        <w:color w:val="000000" w:themeColor="text1"/>
        <w:sz w:val="20"/>
      </w:rPr>
      <w:t>UNIVERSIDADE FEDERAL DE SANTA CATARINA</w:t>
    </w:r>
  </w:p>
  <w:p w14:paraId="2FC9D50A" w14:textId="77777777" w:rsidR="0060295B" w:rsidRPr="0060295B" w:rsidRDefault="0060295B" w:rsidP="0060295B">
    <w:pPr>
      <w:pStyle w:val="Cabealho"/>
      <w:jc w:val="center"/>
      <w:rPr>
        <w:color w:val="000000" w:themeColor="text1"/>
        <w:sz w:val="20"/>
      </w:rPr>
    </w:pPr>
    <w:r w:rsidRPr="0060295B">
      <w:rPr>
        <w:color w:val="000000" w:themeColor="text1"/>
        <w:sz w:val="20"/>
      </w:rPr>
      <w:t>CENTRO DE CIÊNCIAS DA SAÚDE</w:t>
    </w:r>
  </w:p>
  <w:p w14:paraId="6CFEBC45" w14:textId="77777777" w:rsidR="0060295B" w:rsidRPr="0060295B" w:rsidRDefault="0060295B" w:rsidP="0060295B">
    <w:pPr>
      <w:pStyle w:val="Cabealho"/>
      <w:jc w:val="center"/>
      <w:rPr>
        <w:color w:val="000000" w:themeColor="text1"/>
        <w:sz w:val="20"/>
      </w:rPr>
    </w:pPr>
    <w:r w:rsidRPr="0060295B">
      <w:rPr>
        <w:color w:val="000000" w:themeColor="text1"/>
        <w:sz w:val="20"/>
      </w:rPr>
      <w:t>PROGRAMA DE PÓS-GRADUAÇÃO EM ODONTOLOGIA</w:t>
    </w:r>
  </w:p>
  <w:p w14:paraId="03898287" w14:textId="77777777" w:rsidR="0060295B" w:rsidRPr="0060295B" w:rsidRDefault="0060295B" w:rsidP="0060295B">
    <w:pPr>
      <w:pStyle w:val="Cabealho"/>
      <w:jc w:val="center"/>
      <w:rPr>
        <w:color w:val="000000" w:themeColor="text1"/>
        <w:sz w:val="20"/>
      </w:rPr>
    </w:pPr>
    <w:r w:rsidRPr="0060295B">
      <w:rPr>
        <w:color w:val="000000" w:themeColor="text1"/>
        <w:sz w:val="20"/>
      </w:rPr>
      <w:t>Campus Universitário Trindade, Florianópolis / SC, Brasil</w:t>
    </w:r>
  </w:p>
  <w:p w14:paraId="4D613867" w14:textId="77777777" w:rsidR="0060295B" w:rsidRPr="0060295B" w:rsidRDefault="0060295B" w:rsidP="0060295B">
    <w:pPr>
      <w:pStyle w:val="Cabealho"/>
      <w:jc w:val="center"/>
      <w:rPr>
        <w:color w:val="000000" w:themeColor="text1"/>
        <w:sz w:val="20"/>
      </w:rPr>
    </w:pPr>
    <w:r w:rsidRPr="0060295B">
      <w:rPr>
        <w:color w:val="000000" w:themeColor="text1"/>
        <w:sz w:val="20"/>
      </w:rPr>
      <w:t>www.ppgo.ufsc.br     ppgo@contato.ufsc.br</w:t>
    </w:r>
  </w:p>
  <w:p w14:paraId="25BDAC93" w14:textId="77777777" w:rsidR="0060295B" w:rsidRDefault="0060295B" w:rsidP="0060295B">
    <w:pPr>
      <w:pStyle w:val="Cabealho"/>
      <w:jc w:val="center"/>
      <w:rPr>
        <w:color w:val="000000" w:themeColor="text1"/>
        <w:sz w:val="20"/>
      </w:rPr>
    </w:pPr>
    <w:r w:rsidRPr="0060295B">
      <w:rPr>
        <w:color w:val="000000" w:themeColor="text1"/>
        <w:sz w:val="20"/>
      </w:rPr>
      <w:t>telefone: 55(48) 37216132</w:t>
    </w:r>
  </w:p>
  <w:p w14:paraId="78923F1E" w14:textId="77777777" w:rsidR="009872F4" w:rsidRPr="0060295B" w:rsidRDefault="009872F4" w:rsidP="0060295B">
    <w:pPr>
      <w:pStyle w:val="Cabealho"/>
      <w:jc w:val="center"/>
      <w:rPr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0EC"/>
    <w:multiLevelType w:val="multilevel"/>
    <w:tmpl w:val="DA2EA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CF4957"/>
    <w:multiLevelType w:val="multilevel"/>
    <w:tmpl w:val="8BEA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" w15:restartNumberingAfterBreak="0">
    <w:nsid w:val="529D1F22"/>
    <w:multiLevelType w:val="hybridMultilevel"/>
    <w:tmpl w:val="AA2E3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664"/>
    <w:multiLevelType w:val="hybridMultilevel"/>
    <w:tmpl w:val="0900A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19756">
    <w:abstractNumId w:val="2"/>
  </w:num>
  <w:num w:numId="2" w16cid:durableId="1710688858">
    <w:abstractNumId w:val="3"/>
  </w:num>
  <w:num w:numId="3" w16cid:durableId="1038047504">
    <w:abstractNumId w:val="1"/>
  </w:num>
  <w:num w:numId="4" w16cid:durableId="106051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701"/>
    <w:rsid w:val="000266CE"/>
    <w:rsid w:val="00027BF2"/>
    <w:rsid w:val="000305C5"/>
    <w:rsid w:val="00033B44"/>
    <w:rsid w:val="000406CC"/>
    <w:rsid w:val="00047D1C"/>
    <w:rsid w:val="00050251"/>
    <w:rsid w:val="00052E8A"/>
    <w:rsid w:val="00060029"/>
    <w:rsid w:val="00063003"/>
    <w:rsid w:val="00071796"/>
    <w:rsid w:val="000802E0"/>
    <w:rsid w:val="000B5598"/>
    <w:rsid w:val="000B72B9"/>
    <w:rsid w:val="000C2248"/>
    <w:rsid w:val="000C7855"/>
    <w:rsid w:val="000D623E"/>
    <w:rsid w:val="00102AE9"/>
    <w:rsid w:val="001045E3"/>
    <w:rsid w:val="0013109E"/>
    <w:rsid w:val="00156333"/>
    <w:rsid w:val="001626B9"/>
    <w:rsid w:val="00194AB3"/>
    <w:rsid w:val="001C5AB6"/>
    <w:rsid w:val="001E0EC3"/>
    <w:rsid w:val="001E2EE3"/>
    <w:rsid w:val="0020320E"/>
    <w:rsid w:val="00226B6F"/>
    <w:rsid w:val="00243F07"/>
    <w:rsid w:val="00285628"/>
    <w:rsid w:val="0029011B"/>
    <w:rsid w:val="00291B3A"/>
    <w:rsid w:val="00296A34"/>
    <w:rsid w:val="002A59FB"/>
    <w:rsid w:val="002B1F46"/>
    <w:rsid w:val="002C0B4D"/>
    <w:rsid w:val="002C21AC"/>
    <w:rsid w:val="002C6FC3"/>
    <w:rsid w:val="002E3B3B"/>
    <w:rsid w:val="003123AC"/>
    <w:rsid w:val="003129A2"/>
    <w:rsid w:val="003152CB"/>
    <w:rsid w:val="00335289"/>
    <w:rsid w:val="00347A3B"/>
    <w:rsid w:val="00356399"/>
    <w:rsid w:val="00366DA9"/>
    <w:rsid w:val="00375ABB"/>
    <w:rsid w:val="00385E9C"/>
    <w:rsid w:val="003913D4"/>
    <w:rsid w:val="00397241"/>
    <w:rsid w:val="003A2F44"/>
    <w:rsid w:val="003A785D"/>
    <w:rsid w:val="003B7834"/>
    <w:rsid w:val="003C046C"/>
    <w:rsid w:val="003C6FDE"/>
    <w:rsid w:val="003D787E"/>
    <w:rsid w:val="0041225A"/>
    <w:rsid w:val="00417161"/>
    <w:rsid w:val="004206CB"/>
    <w:rsid w:val="004309BD"/>
    <w:rsid w:val="00432FDB"/>
    <w:rsid w:val="00443645"/>
    <w:rsid w:val="004445EF"/>
    <w:rsid w:val="00444C0A"/>
    <w:rsid w:val="00444E9B"/>
    <w:rsid w:val="00456930"/>
    <w:rsid w:val="00465FA4"/>
    <w:rsid w:val="0049168B"/>
    <w:rsid w:val="004929A6"/>
    <w:rsid w:val="00493A03"/>
    <w:rsid w:val="004C013B"/>
    <w:rsid w:val="004D3C11"/>
    <w:rsid w:val="004D5266"/>
    <w:rsid w:val="004E2977"/>
    <w:rsid w:val="004E58E5"/>
    <w:rsid w:val="004E7792"/>
    <w:rsid w:val="004F2CE1"/>
    <w:rsid w:val="005017E2"/>
    <w:rsid w:val="005022D5"/>
    <w:rsid w:val="00510E28"/>
    <w:rsid w:val="0051224A"/>
    <w:rsid w:val="0055182E"/>
    <w:rsid w:val="00562EF9"/>
    <w:rsid w:val="00573C73"/>
    <w:rsid w:val="00575DEA"/>
    <w:rsid w:val="00576D4B"/>
    <w:rsid w:val="005865F2"/>
    <w:rsid w:val="0059102C"/>
    <w:rsid w:val="0059189F"/>
    <w:rsid w:val="005A3337"/>
    <w:rsid w:val="005B519B"/>
    <w:rsid w:val="005B6EDA"/>
    <w:rsid w:val="005D5ABA"/>
    <w:rsid w:val="005E07C9"/>
    <w:rsid w:val="0060295B"/>
    <w:rsid w:val="006074CF"/>
    <w:rsid w:val="006278FA"/>
    <w:rsid w:val="00630819"/>
    <w:rsid w:val="00636C87"/>
    <w:rsid w:val="00640B05"/>
    <w:rsid w:val="00645900"/>
    <w:rsid w:val="0065512B"/>
    <w:rsid w:val="0066059D"/>
    <w:rsid w:val="0066079A"/>
    <w:rsid w:val="00665B72"/>
    <w:rsid w:val="006769D6"/>
    <w:rsid w:val="006808FB"/>
    <w:rsid w:val="00681466"/>
    <w:rsid w:val="006940A5"/>
    <w:rsid w:val="006A5BCE"/>
    <w:rsid w:val="006A6912"/>
    <w:rsid w:val="006A6BCB"/>
    <w:rsid w:val="006C1DFD"/>
    <w:rsid w:val="006C6796"/>
    <w:rsid w:val="006D75D1"/>
    <w:rsid w:val="006E7408"/>
    <w:rsid w:val="006F20E7"/>
    <w:rsid w:val="0070218A"/>
    <w:rsid w:val="0072009D"/>
    <w:rsid w:val="0072017A"/>
    <w:rsid w:val="007348AB"/>
    <w:rsid w:val="00742698"/>
    <w:rsid w:val="0074651B"/>
    <w:rsid w:val="00752980"/>
    <w:rsid w:val="00756EDC"/>
    <w:rsid w:val="00762449"/>
    <w:rsid w:val="00795C76"/>
    <w:rsid w:val="007A0F5A"/>
    <w:rsid w:val="007B597C"/>
    <w:rsid w:val="007C02D7"/>
    <w:rsid w:val="007D1461"/>
    <w:rsid w:val="007D1586"/>
    <w:rsid w:val="007E44B5"/>
    <w:rsid w:val="007F4AF9"/>
    <w:rsid w:val="007F6FFD"/>
    <w:rsid w:val="00805497"/>
    <w:rsid w:val="0081481D"/>
    <w:rsid w:val="00816A2B"/>
    <w:rsid w:val="00826229"/>
    <w:rsid w:val="0082720F"/>
    <w:rsid w:val="00827F9A"/>
    <w:rsid w:val="00834832"/>
    <w:rsid w:val="00834F72"/>
    <w:rsid w:val="00852562"/>
    <w:rsid w:val="00860A4E"/>
    <w:rsid w:val="008633EE"/>
    <w:rsid w:val="00873198"/>
    <w:rsid w:val="008753C6"/>
    <w:rsid w:val="0088044F"/>
    <w:rsid w:val="00886D6A"/>
    <w:rsid w:val="008953AD"/>
    <w:rsid w:val="008979D2"/>
    <w:rsid w:val="008A1187"/>
    <w:rsid w:val="008A565F"/>
    <w:rsid w:val="008B0754"/>
    <w:rsid w:val="008C7FB9"/>
    <w:rsid w:val="008E1F19"/>
    <w:rsid w:val="008F66AC"/>
    <w:rsid w:val="009004EA"/>
    <w:rsid w:val="0090361C"/>
    <w:rsid w:val="009155D0"/>
    <w:rsid w:val="00930A66"/>
    <w:rsid w:val="0093169E"/>
    <w:rsid w:val="00933830"/>
    <w:rsid w:val="00933DBF"/>
    <w:rsid w:val="00936C4C"/>
    <w:rsid w:val="00947485"/>
    <w:rsid w:val="00951CA5"/>
    <w:rsid w:val="0095233B"/>
    <w:rsid w:val="00952B60"/>
    <w:rsid w:val="00954568"/>
    <w:rsid w:val="00956038"/>
    <w:rsid w:val="00956210"/>
    <w:rsid w:val="009676A4"/>
    <w:rsid w:val="0096793C"/>
    <w:rsid w:val="00970422"/>
    <w:rsid w:val="009872F4"/>
    <w:rsid w:val="009878BB"/>
    <w:rsid w:val="00993041"/>
    <w:rsid w:val="009A02BF"/>
    <w:rsid w:val="009A0327"/>
    <w:rsid w:val="009A2A15"/>
    <w:rsid w:val="009A40E2"/>
    <w:rsid w:val="009A4558"/>
    <w:rsid w:val="009B4482"/>
    <w:rsid w:val="009B737E"/>
    <w:rsid w:val="009C4584"/>
    <w:rsid w:val="009D455E"/>
    <w:rsid w:val="009E210B"/>
    <w:rsid w:val="009E4917"/>
    <w:rsid w:val="00A207BC"/>
    <w:rsid w:val="00A3273F"/>
    <w:rsid w:val="00A41D3F"/>
    <w:rsid w:val="00A534FF"/>
    <w:rsid w:val="00A616F3"/>
    <w:rsid w:val="00A74980"/>
    <w:rsid w:val="00A91D75"/>
    <w:rsid w:val="00A95593"/>
    <w:rsid w:val="00A9675C"/>
    <w:rsid w:val="00AB6696"/>
    <w:rsid w:val="00AC2CA3"/>
    <w:rsid w:val="00AC449F"/>
    <w:rsid w:val="00AC5ECB"/>
    <w:rsid w:val="00AD27A0"/>
    <w:rsid w:val="00AD3A3B"/>
    <w:rsid w:val="00AE675B"/>
    <w:rsid w:val="00B01CA8"/>
    <w:rsid w:val="00B02DE9"/>
    <w:rsid w:val="00B219A7"/>
    <w:rsid w:val="00B4042D"/>
    <w:rsid w:val="00B406E4"/>
    <w:rsid w:val="00B51A04"/>
    <w:rsid w:val="00B51FCA"/>
    <w:rsid w:val="00B61E30"/>
    <w:rsid w:val="00B63C3F"/>
    <w:rsid w:val="00B63EFB"/>
    <w:rsid w:val="00B70002"/>
    <w:rsid w:val="00B7494C"/>
    <w:rsid w:val="00B768E0"/>
    <w:rsid w:val="00B82A10"/>
    <w:rsid w:val="00B83747"/>
    <w:rsid w:val="00B85D84"/>
    <w:rsid w:val="00B86B4C"/>
    <w:rsid w:val="00B919CF"/>
    <w:rsid w:val="00B923D5"/>
    <w:rsid w:val="00B9547D"/>
    <w:rsid w:val="00BA1D7D"/>
    <w:rsid w:val="00BA799A"/>
    <w:rsid w:val="00BC20EE"/>
    <w:rsid w:val="00BD5D57"/>
    <w:rsid w:val="00BD61FD"/>
    <w:rsid w:val="00BD6D72"/>
    <w:rsid w:val="00C06673"/>
    <w:rsid w:val="00C13DC8"/>
    <w:rsid w:val="00C17B64"/>
    <w:rsid w:val="00C23564"/>
    <w:rsid w:val="00C23B14"/>
    <w:rsid w:val="00C24773"/>
    <w:rsid w:val="00C30242"/>
    <w:rsid w:val="00C30337"/>
    <w:rsid w:val="00C4008F"/>
    <w:rsid w:val="00C40608"/>
    <w:rsid w:val="00C43A59"/>
    <w:rsid w:val="00C56D77"/>
    <w:rsid w:val="00C64B7B"/>
    <w:rsid w:val="00C7634B"/>
    <w:rsid w:val="00C94CD0"/>
    <w:rsid w:val="00CA622C"/>
    <w:rsid w:val="00CB492A"/>
    <w:rsid w:val="00CB7676"/>
    <w:rsid w:val="00CD062E"/>
    <w:rsid w:val="00CE326C"/>
    <w:rsid w:val="00D055B8"/>
    <w:rsid w:val="00D33D91"/>
    <w:rsid w:val="00D3574D"/>
    <w:rsid w:val="00D36A9D"/>
    <w:rsid w:val="00D45C6A"/>
    <w:rsid w:val="00D544CD"/>
    <w:rsid w:val="00D63A93"/>
    <w:rsid w:val="00D652D2"/>
    <w:rsid w:val="00D71828"/>
    <w:rsid w:val="00D82A1E"/>
    <w:rsid w:val="00D87E51"/>
    <w:rsid w:val="00D95701"/>
    <w:rsid w:val="00DA4861"/>
    <w:rsid w:val="00DB5756"/>
    <w:rsid w:val="00DC0EB5"/>
    <w:rsid w:val="00DE08D3"/>
    <w:rsid w:val="00DF0608"/>
    <w:rsid w:val="00E20660"/>
    <w:rsid w:val="00E36E6A"/>
    <w:rsid w:val="00E56393"/>
    <w:rsid w:val="00E731CD"/>
    <w:rsid w:val="00E8169D"/>
    <w:rsid w:val="00E8658B"/>
    <w:rsid w:val="00E90D47"/>
    <w:rsid w:val="00E92460"/>
    <w:rsid w:val="00EB1CCC"/>
    <w:rsid w:val="00EE1237"/>
    <w:rsid w:val="00EF54B5"/>
    <w:rsid w:val="00F00369"/>
    <w:rsid w:val="00F203D2"/>
    <w:rsid w:val="00F26AE1"/>
    <w:rsid w:val="00F2743F"/>
    <w:rsid w:val="00F37A41"/>
    <w:rsid w:val="00F847A0"/>
    <w:rsid w:val="00F86949"/>
    <w:rsid w:val="00FA5094"/>
    <w:rsid w:val="00FB1F6C"/>
    <w:rsid w:val="00FB3082"/>
    <w:rsid w:val="00FB65BB"/>
    <w:rsid w:val="00FC2E78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72BB"/>
  <w15:docId w15:val="{1B3583A5-0D8E-439A-919F-3D58A6E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95701"/>
    <w:pPr>
      <w:keepNext/>
      <w:ind w:left="480"/>
      <w:jc w:val="both"/>
      <w:outlineLvl w:val="7"/>
    </w:pPr>
    <w:rPr>
      <w:rFonts w:ascii="Book Antiqua" w:hAnsi="Book Antiqua" w:cs="Tahoma"/>
      <w:b/>
      <w:bCs/>
      <w:i/>
      <w:iCs/>
      <w:color w:val="3366FF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5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95701"/>
    <w:rPr>
      <w:rFonts w:ascii="Book Antiqua" w:eastAsia="Times New Roman" w:hAnsi="Book Antiqua" w:cs="Tahoma"/>
      <w:b/>
      <w:bCs/>
      <w:i/>
      <w:iCs/>
      <w:color w:val="3366FF"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D95701"/>
    <w:pPr>
      <w:ind w:right="2942"/>
    </w:pPr>
    <w:rPr>
      <w:rFonts w:ascii="Technical" w:hAnsi="Technical"/>
      <w:szCs w:val="20"/>
    </w:rPr>
  </w:style>
  <w:style w:type="character" w:customStyle="1" w:styleId="CorpodetextoChar">
    <w:name w:val="Corpo de texto Char"/>
    <w:basedOn w:val="Fontepargpadro"/>
    <w:link w:val="Corpodetexto"/>
    <w:rsid w:val="00D95701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95701"/>
    <w:pPr>
      <w:ind w:right="-1736"/>
    </w:pPr>
    <w:rPr>
      <w:rFonts w:ascii="Technical" w:hAnsi="Technical"/>
      <w:szCs w:val="20"/>
    </w:rPr>
  </w:style>
  <w:style w:type="character" w:customStyle="1" w:styleId="Corpodetexto2Char">
    <w:name w:val="Corpo de texto 2 Char"/>
    <w:basedOn w:val="Fontepargpadro"/>
    <w:link w:val="Corpodetexto2"/>
    <w:rsid w:val="00D95701"/>
    <w:rPr>
      <w:rFonts w:ascii="Technical" w:eastAsia="Times New Roman" w:hAnsi="Technical" w:cs="Times New Roman"/>
      <w:sz w:val="24"/>
      <w:szCs w:val="20"/>
      <w:lang w:eastAsia="pt-BR"/>
    </w:rPr>
  </w:style>
  <w:style w:type="character" w:styleId="Hyperlink">
    <w:name w:val="Hyperlink"/>
    <w:rsid w:val="00D957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70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2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9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2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9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63A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3A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3A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3A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3A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E326C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4C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C56D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56D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C56D77"/>
    <w:rPr>
      <w:vertAlign w:val="superscript"/>
    </w:rPr>
  </w:style>
  <w:style w:type="paragraph" w:styleId="Reviso">
    <w:name w:val="Revision"/>
    <w:hidden/>
    <w:uiPriority w:val="99"/>
    <w:semiHidden/>
    <w:rsid w:val="0024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0320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0B05"/>
    <w:pPr>
      <w:widowControl w:val="0"/>
      <w:ind w:left="132"/>
      <w:jc w:val="both"/>
    </w:pPr>
    <w:rPr>
      <w:sz w:val="22"/>
      <w:szCs w:val="22"/>
      <w:lang w:eastAsia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52E8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A1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B7C0-BE70-485F-BF04-33A55823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Mariane Cardoso</cp:lastModifiedBy>
  <cp:revision>4</cp:revision>
  <cp:lastPrinted>2019-02-05T16:24:00Z</cp:lastPrinted>
  <dcterms:created xsi:type="dcterms:W3CDTF">2025-09-09T19:17:00Z</dcterms:created>
  <dcterms:modified xsi:type="dcterms:W3CDTF">2025-09-10T00:04:00Z</dcterms:modified>
</cp:coreProperties>
</file>